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ADD977" w14:textId="11373F93" w:rsidR="002F4E27" w:rsidRPr="001946D2" w:rsidRDefault="00097BA7" w:rsidP="002F4E27">
      <w:pPr>
        <w:rPr>
          <w:rFonts w:ascii="Arial" w:hAnsi="Arial" w:cs="Arial"/>
        </w:rPr>
      </w:pPr>
      <w:r w:rsidRPr="001946D2">
        <w:rPr>
          <w:rFonts w:ascii="Arial" w:hAnsi="Arial" w:cs="Arial"/>
        </w:rPr>
        <w:t>AGENDA</w:t>
      </w:r>
      <w:r w:rsidR="007C1E38">
        <w:rPr>
          <w:rFonts w:ascii="Arial" w:hAnsi="Arial" w:cs="Arial"/>
        </w:rPr>
        <w:t xml:space="preserve"> -</w:t>
      </w:r>
      <w:r w:rsidR="001946D2" w:rsidRPr="001946D2">
        <w:rPr>
          <w:rFonts w:ascii="Arial" w:hAnsi="Arial" w:cs="Arial"/>
        </w:rPr>
        <w:t>Mental Health Tax Fund 1100</w:t>
      </w:r>
    </w:p>
    <w:p w14:paraId="0FF41EAC" w14:textId="77777777" w:rsidR="00097BA7" w:rsidRPr="001946D2" w:rsidRDefault="00097BA7" w:rsidP="00097BA7">
      <w:pPr>
        <w:rPr>
          <w:rFonts w:ascii="Arial" w:hAnsi="Arial" w:cs="Arial"/>
          <w:b/>
        </w:rPr>
      </w:pPr>
    </w:p>
    <w:p w14:paraId="697C89FD" w14:textId="59B02CD1" w:rsidR="002F4E27" w:rsidRPr="001946D2" w:rsidRDefault="002F4E27" w:rsidP="002F4E27">
      <w:pPr>
        <w:rPr>
          <w:rFonts w:ascii="Arial" w:hAnsi="Arial" w:cs="Arial"/>
        </w:rPr>
      </w:pPr>
      <w:r w:rsidRPr="001946D2">
        <w:rPr>
          <w:rFonts w:ascii="Arial" w:hAnsi="Arial" w:cs="Arial"/>
        </w:rPr>
        <w:t xml:space="preserve">Date: </w:t>
      </w:r>
      <w:r w:rsidR="001946D2" w:rsidRPr="001946D2">
        <w:rPr>
          <w:rFonts w:ascii="Arial" w:hAnsi="Arial" w:cs="Arial"/>
        </w:rPr>
        <w:t>November</w:t>
      </w:r>
      <w:r w:rsidRPr="001946D2">
        <w:rPr>
          <w:rFonts w:ascii="Arial" w:hAnsi="Arial" w:cs="Arial"/>
        </w:rPr>
        <w:t xml:space="preserve"> </w:t>
      </w:r>
      <w:r w:rsidR="001946D2" w:rsidRPr="001946D2">
        <w:rPr>
          <w:rFonts w:ascii="Arial" w:hAnsi="Arial" w:cs="Arial"/>
        </w:rPr>
        <w:t>13</w:t>
      </w:r>
      <w:r w:rsidRPr="001946D2">
        <w:rPr>
          <w:rFonts w:ascii="Arial" w:hAnsi="Arial" w:cs="Arial"/>
        </w:rPr>
        <w:t>, 2019</w:t>
      </w:r>
    </w:p>
    <w:p w14:paraId="69C68DFE" w14:textId="199F637D" w:rsidR="002F4E27" w:rsidRPr="001946D2" w:rsidRDefault="002F4E27" w:rsidP="002F4E27">
      <w:pPr>
        <w:rPr>
          <w:rFonts w:ascii="Arial" w:hAnsi="Arial" w:cs="Arial"/>
        </w:rPr>
      </w:pPr>
      <w:r w:rsidRPr="001946D2">
        <w:rPr>
          <w:rFonts w:ascii="Arial" w:hAnsi="Arial" w:cs="Arial"/>
        </w:rPr>
        <w:t xml:space="preserve">Time: </w:t>
      </w:r>
      <w:r w:rsidR="001946D2" w:rsidRPr="001946D2">
        <w:rPr>
          <w:rFonts w:ascii="Arial" w:hAnsi="Arial" w:cs="Arial"/>
        </w:rPr>
        <w:t>2:00 p.m.</w:t>
      </w:r>
    </w:p>
    <w:p w14:paraId="763C9BB9" w14:textId="77777777" w:rsidR="00097BA7" w:rsidRPr="001946D2" w:rsidRDefault="00097BA7" w:rsidP="002F4E27">
      <w:pPr>
        <w:rPr>
          <w:rFonts w:ascii="Arial" w:hAnsi="Arial" w:cs="Arial"/>
        </w:rPr>
      </w:pPr>
    </w:p>
    <w:p w14:paraId="006F2E68" w14:textId="77777777" w:rsidR="00097BA7" w:rsidRPr="001946D2" w:rsidRDefault="00097BA7" w:rsidP="00097BA7">
      <w:pPr>
        <w:rPr>
          <w:rFonts w:ascii="Arial" w:hAnsi="Arial" w:cs="Arial"/>
        </w:rPr>
      </w:pPr>
      <w:r w:rsidRPr="001946D2">
        <w:rPr>
          <w:rFonts w:ascii="Arial" w:hAnsi="Arial" w:cs="Arial"/>
        </w:rPr>
        <w:t>2020 Prelim. Budget:</w:t>
      </w:r>
    </w:p>
    <w:p w14:paraId="4453F8D0" w14:textId="6C540A3D" w:rsidR="00097BA7" w:rsidRPr="001946D2" w:rsidRDefault="00097BA7" w:rsidP="00097BA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946D2">
        <w:rPr>
          <w:rFonts w:ascii="Arial" w:hAnsi="Arial" w:cs="Arial"/>
          <w:sz w:val="24"/>
          <w:szCs w:val="24"/>
        </w:rPr>
        <w:t xml:space="preserve">Revenue </w:t>
      </w:r>
      <w:r w:rsidR="00A76A2D">
        <w:rPr>
          <w:rFonts w:ascii="Arial" w:hAnsi="Arial" w:cs="Arial"/>
          <w:sz w:val="24"/>
          <w:szCs w:val="24"/>
        </w:rPr>
        <w:t>$1,847,200</w:t>
      </w:r>
    </w:p>
    <w:p w14:paraId="647D23C5" w14:textId="6E3C466A" w:rsidR="00097BA7" w:rsidRDefault="00097BA7" w:rsidP="00097BA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946D2">
        <w:rPr>
          <w:rFonts w:ascii="Arial" w:hAnsi="Arial" w:cs="Arial"/>
          <w:sz w:val="24"/>
          <w:szCs w:val="24"/>
        </w:rPr>
        <w:t xml:space="preserve">Expenditures </w:t>
      </w:r>
      <w:r w:rsidR="00A76A2D">
        <w:rPr>
          <w:rFonts w:ascii="Arial" w:hAnsi="Arial" w:cs="Arial"/>
          <w:sz w:val="24"/>
          <w:szCs w:val="24"/>
        </w:rPr>
        <w:t>$2,320,796</w:t>
      </w:r>
      <w:r w:rsidR="008E379C">
        <w:rPr>
          <w:rFonts w:ascii="Arial" w:hAnsi="Arial" w:cs="Arial"/>
          <w:sz w:val="24"/>
          <w:szCs w:val="24"/>
        </w:rPr>
        <w:t xml:space="preserve"> + 258,500 for Nurse Family Partnership</w:t>
      </w:r>
    </w:p>
    <w:p w14:paraId="65787F7B" w14:textId="35D5D9D5" w:rsidR="002E20C4" w:rsidRPr="001946D2" w:rsidRDefault="002E20C4" w:rsidP="00097BA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Estimated </w:t>
      </w:r>
      <w:r w:rsidR="00A76A2D">
        <w:rPr>
          <w:rFonts w:ascii="Arial" w:hAnsi="Arial" w:cs="Arial"/>
          <w:sz w:val="24"/>
          <w:szCs w:val="24"/>
        </w:rPr>
        <w:t>use of</w:t>
      </w:r>
      <w:r w:rsidR="0090425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Fund Balance</w:t>
      </w:r>
      <w:r w:rsidR="00904251">
        <w:rPr>
          <w:rFonts w:ascii="Arial" w:hAnsi="Arial" w:cs="Arial"/>
          <w:sz w:val="24"/>
          <w:szCs w:val="24"/>
        </w:rPr>
        <w:t xml:space="preserve"> </w:t>
      </w:r>
      <w:r w:rsidR="00A76A2D">
        <w:rPr>
          <w:rFonts w:ascii="Arial" w:hAnsi="Arial" w:cs="Arial"/>
          <w:sz w:val="24"/>
          <w:szCs w:val="24"/>
        </w:rPr>
        <w:t>$473,596</w:t>
      </w:r>
      <w:bookmarkStart w:id="0" w:name="_GoBack"/>
      <w:bookmarkEnd w:id="0"/>
    </w:p>
    <w:p w14:paraId="3ABC7F74" w14:textId="08FC6C5D" w:rsidR="001946D2" w:rsidRPr="001946D2" w:rsidRDefault="001946D2" w:rsidP="00097BA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946D2">
        <w:rPr>
          <w:rFonts w:ascii="Arial" w:hAnsi="Arial" w:cs="Arial"/>
          <w:sz w:val="24"/>
          <w:szCs w:val="24"/>
        </w:rPr>
        <w:t>Program Overview</w:t>
      </w:r>
      <w:r w:rsidR="002E20C4">
        <w:rPr>
          <w:rFonts w:ascii="Arial" w:hAnsi="Arial" w:cs="Arial"/>
          <w:sz w:val="24"/>
          <w:szCs w:val="24"/>
        </w:rPr>
        <w:t xml:space="preserve"> by each Office</w:t>
      </w:r>
    </w:p>
    <w:p w14:paraId="79DCD463" w14:textId="56D5E721" w:rsidR="001946D2" w:rsidRDefault="001946D2" w:rsidP="00097BA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946D2">
        <w:rPr>
          <w:rFonts w:ascii="Arial" w:hAnsi="Arial" w:cs="Arial"/>
          <w:sz w:val="24"/>
          <w:szCs w:val="24"/>
        </w:rPr>
        <w:t xml:space="preserve">Accomplishments </w:t>
      </w:r>
    </w:p>
    <w:p w14:paraId="6710B16E" w14:textId="13787B5A" w:rsidR="002E20C4" w:rsidRPr="001946D2" w:rsidRDefault="002E20C4" w:rsidP="00097BA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Challenges</w:t>
      </w:r>
    </w:p>
    <w:p w14:paraId="5E6FEFF4" w14:textId="75139619" w:rsidR="001946D2" w:rsidRDefault="001946D2" w:rsidP="00097BA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946D2">
        <w:rPr>
          <w:rFonts w:ascii="Arial" w:hAnsi="Arial" w:cs="Arial"/>
          <w:sz w:val="24"/>
          <w:szCs w:val="24"/>
        </w:rPr>
        <w:t>Budget Increase Requests</w:t>
      </w:r>
      <w:r w:rsidR="007C1E38">
        <w:rPr>
          <w:rFonts w:ascii="Arial" w:hAnsi="Arial" w:cs="Arial"/>
          <w:sz w:val="24"/>
          <w:szCs w:val="24"/>
        </w:rPr>
        <w:t xml:space="preserve"> (attached)</w:t>
      </w:r>
    </w:p>
    <w:p w14:paraId="7C31632F" w14:textId="3BFF2C91" w:rsidR="007C1E38" w:rsidRDefault="007C1E38" w:rsidP="007C1E38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Jail – Prescription costs $81,600</w:t>
      </w:r>
    </w:p>
    <w:p w14:paraId="70734E11" w14:textId="2BE6BEB8" w:rsidR="007C1E38" w:rsidRDefault="007C1E38" w:rsidP="007C1E38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Family Recovery Court $8,700</w:t>
      </w:r>
    </w:p>
    <w:p w14:paraId="57C85E1F" w14:textId="65FF572F" w:rsidR="007C1E38" w:rsidRPr="001946D2" w:rsidRDefault="007C1E38" w:rsidP="007C1E38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Drug Court $81,329</w:t>
      </w:r>
    </w:p>
    <w:p w14:paraId="6BAD20EF" w14:textId="7280C5B7" w:rsidR="00097BA7" w:rsidRDefault="00097BA7" w:rsidP="0066116C">
      <w:pPr>
        <w:pStyle w:val="ListParagraph"/>
        <w:ind w:left="-90"/>
        <w:rPr>
          <w:rFonts w:ascii="Arial" w:hAnsi="Arial" w:cs="Arial"/>
          <w:sz w:val="28"/>
          <w:szCs w:val="28"/>
        </w:rPr>
      </w:pPr>
    </w:p>
    <w:p w14:paraId="1D507360" w14:textId="052DEB62" w:rsidR="005A6167" w:rsidRDefault="005C3D52" w:rsidP="00904251">
      <w:pPr>
        <w:pStyle w:val="ListParagraph"/>
        <w:ind w:left="-99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B4A4E60" wp14:editId="77F1F9ED">
            <wp:extent cx="7279574" cy="3976370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708" cy="3991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490BBB" w14:textId="0A53C53A" w:rsidR="005A6167" w:rsidRDefault="005A6167" w:rsidP="005A6167">
      <w:pPr>
        <w:pStyle w:val="ListParagraph"/>
        <w:rPr>
          <w:rFonts w:ascii="Arial" w:hAnsi="Arial" w:cs="Arial"/>
          <w:sz w:val="28"/>
          <w:szCs w:val="28"/>
        </w:rPr>
      </w:pPr>
    </w:p>
    <w:p w14:paraId="65CDAE9C" w14:textId="00F92009" w:rsidR="00B35E8F" w:rsidRPr="00C55F60" w:rsidRDefault="001F32C4" w:rsidP="007C1E38">
      <w:pPr>
        <w:pStyle w:val="ListParagraph"/>
        <w:ind w:left="-720"/>
        <w:jc w:val="both"/>
        <w:rPr>
          <w:rFonts w:ascii="Arial" w:hAnsi="Arial" w:cs="Arial"/>
          <w:sz w:val="24"/>
          <w:szCs w:val="28"/>
        </w:rPr>
      </w:pPr>
      <w:r w:rsidRPr="00C55F60">
        <w:rPr>
          <w:rFonts w:ascii="Arial" w:hAnsi="Arial" w:cs="Arial"/>
          <w:sz w:val="24"/>
          <w:szCs w:val="28"/>
        </w:rPr>
        <w:t xml:space="preserve">The Chart below includes </w:t>
      </w:r>
      <w:r w:rsidR="00C55F60" w:rsidRPr="00C55F60">
        <w:rPr>
          <w:rFonts w:ascii="Arial" w:hAnsi="Arial" w:cs="Arial"/>
          <w:sz w:val="24"/>
          <w:szCs w:val="28"/>
        </w:rPr>
        <w:t xml:space="preserve">ALL </w:t>
      </w:r>
      <w:r w:rsidRPr="00C55F60">
        <w:rPr>
          <w:rFonts w:ascii="Arial" w:hAnsi="Arial" w:cs="Arial"/>
          <w:sz w:val="24"/>
          <w:szCs w:val="28"/>
        </w:rPr>
        <w:t xml:space="preserve">program costs and funding sources including </w:t>
      </w:r>
      <w:r w:rsidR="00B35E8F" w:rsidRPr="00C55F60">
        <w:rPr>
          <w:rFonts w:ascii="Arial" w:hAnsi="Arial" w:cs="Arial"/>
          <w:sz w:val="24"/>
          <w:szCs w:val="28"/>
        </w:rPr>
        <w:t>Civil Commitments (</w:t>
      </w:r>
      <w:proofErr w:type="spellStart"/>
      <w:r w:rsidR="00B35E8F" w:rsidRPr="00C55F60">
        <w:rPr>
          <w:rFonts w:ascii="Arial" w:hAnsi="Arial" w:cs="Arial"/>
          <w:sz w:val="24"/>
          <w:szCs w:val="28"/>
        </w:rPr>
        <w:t>ITA</w:t>
      </w:r>
      <w:proofErr w:type="spellEnd"/>
      <w:r w:rsidR="00B35E8F" w:rsidRPr="00C55F60">
        <w:rPr>
          <w:rFonts w:ascii="Arial" w:hAnsi="Arial" w:cs="Arial"/>
          <w:sz w:val="24"/>
          <w:szCs w:val="28"/>
        </w:rPr>
        <w:t xml:space="preserve">) and the Medication Assisted Treatment program (MAT) in the Jail. </w:t>
      </w:r>
    </w:p>
    <w:p w14:paraId="74B62248" w14:textId="77777777" w:rsidR="00B35E8F" w:rsidRPr="00C55F60" w:rsidRDefault="00B35E8F" w:rsidP="007C1E38">
      <w:pPr>
        <w:pStyle w:val="ListParagraph"/>
        <w:ind w:left="-540"/>
        <w:jc w:val="both"/>
        <w:rPr>
          <w:rFonts w:ascii="Arial" w:hAnsi="Arial" w:cs="Arial"/>
          <w:sz w:val="24"/>
          <w:szCs w:val="28"/>
        </w:rPr>
      </w:pPr>
    </w:p>
    <w:p w14:paraId="43FF1DE2" w14:textId="29A4D21D" w:rsidR="00B35E8F" w:rsidRPr="00C55F60" w:rsidRDefault="00B35E8F" w:rsidP="007C1E38">
      <w:pPr>
        <w:pStyle w:val="ListParagraph"/>
        <w:ind w:left="-720"/>
        <w:jc w:val="both"/>
        <w:rPr>
          <w:rFonts w:ascii="Arial" w:hAnsi="Arial" w:cs="Arial"/>
          <w:sz w:val="24"/>
          <w:szCs w:val="28"/>
        </w:rPr>
      </w:pPr>
      <w:r w:rsidRPr="00C55F60">
        <w:rPr>
          <w:rFonts w:ascii="Arial" w:hAnsi="Arial" w:cs="Arial"/>
          <w:sz w:val="24"/>
          <w:szCs w:val="28"/>
        </w:rPr>
        <w:t xml:space="preserve">Funding from Cascade Pacific Action Alliance for Medication Assisted Treatment was received in 2019. Additional funding through the </w:t>
      </w:r>
      <w:proofErr w:type="spellStart"/>
      <w:r w:rsidRPr="00C55F60">
        <w:rPr>
          <w:rFonts w:ascii="Arial" w:hAnsi="Arial" w:cs="Arial"/>
          <w:sz w:val="24"/>
          <w:szCs w:val="28"/>
        </w:rPr>
        <w:t>BHO</w:t>
      </w:r>
      <w:proofErr w:type="spellEnd"/>
      <w:r w:rsidRPr="00C55F60">
        <w:rPr>
          <w:rFonts w:ascii="Arial" w:hAnsi="Arial" w:cs="Arial"/>
          <w:sz w:val="24"/>
          <w:szCs w:val="28"/>
        </w:rPr>
        <w:t xml:space="preserve"> for prescriptions in the Jail was received for 2019. This added funding will not be received in 2020, a request from the Jail is attached</w:t>
      </w:r>
      <w:r w:rsidR="00A76A2D">
        <w:rPr>
          <w:rFonts w:ascii="Arial" w:hAnsi="Arial" w:cs="Arial"/>
          <w:sz w:val="24"/>
          <w:szCs w:val="28"/>
        </w:rPr>
        <w:t xml:space="preserve"> requesting</w:t>
      </w:r>
      <w:r w:rsidRPr="00C55F60">
        <w:rPr>
          <w:rFonts w:ascii="Arial" w:hAnsi="Arial" w:cs="Arial"/>
          <w:sz w:val="24"/>
          <w:szCs w:val="28"/>
        </w:rPr>
        <w:t xml:space="preserve"> use of MH tax funds to cover the loss of </w:t>
      </w:r>
      <w:r w:rsidR="007C1E38">
        <w:rPr>
          <w:rFonts w:ascii="Arial" w:hAnsi="Arial" w:cs="Arial"/>
          <w:sz w:val="24"/>
          <w:szCs w:val="28"/>
        </w:rPr>
        <w:t xml:space="preserve">these </w:t>
      </w:r>
      <w:r w:rsidRPr="00C55F60">
        <w:rPr>
          <w:rFonts w:ascii="Arial" w:hAnsi="Arial" w:cs="Arial"/>
          <w:sz w:val="24"/>
          <w:szCs w:val="28"/>
        </w:rPr>
        <w:t>grant funds.</w:t>
      </w:r>
    </w:p>
    <w:p w14:paraId="4B93D1FF" w14:textId="77777777" w:rsidR="00B35E8F" w:rsidRPr="00C55F60" w:rsidRDefault="00B35E8F" w:rsidP="007C1E38">
      <w:pPr>
        <w:pStyle w:val="ListParagraph"/>
        <w:ind w:left="-720"/>
        <w:jc w:val="both"/>
        <w:rPr>
          <w:rFonts w:ascii="Arial" w:hAnsi="Arial" w:cs="Arial"/>
          <w:sz w:val="24"/>
          <w:szCs w:val="28"/>
        </w:rPr>
      </w:pPr>
    </w:p>
    <w:p w14:paraId="0F85E0D3" w14:textId="0E601621" w:rsidR="001F32C4" w:rsidRPr="00C55F60" w:rsidRDefault="00B35E8F" w:rsidP="007C1E38">
      <w:pPr>
        <w:pStyle w:val="ListParagraph"/>
        <w:ind w:left="-720"/>
        <w:jc w:val="both"/>
        <w:rPr>
          <w:rFonts w:ascii="Arial" w:hAnsi="Arial" w:cs="Arial"/>
          <w:sz w:val="24"/>
          <w:szCs w:val="28"/>
        </w:rPr>
      </w:pPr>
      <w:r w:rsidRPr="00C55F60">
        <w:rPr>
          <w:rFonts w:ascii="Arial" w:hAnsi="Arial" w:cs="Arial"/>
          <w:sz w:val="24"/>
          <w:szCs w:val="28"/>
        </w:rPr>
        <w:t xml:space="preserve">The </w:t>
      </w:r>
      <w:proofErr w:type="spellStart"/>
      <w:r w:rsidRPr="00C55F60">
        <w:rPr>
          <w:rFonts w:ascii="Arial" w:hAnsi="Arial" w:cs="Arial"/>
          <w:sz w:val="24"/>
          <w:szCs w:val="28"/>
        </w:rPr>
        <w:t>ITA</w:t>
      </w:r>
      <w:proofErr w:type="spellEnd"/>
      <w:r w:rsidRPr="00C55F60">
        <w:rPr>
          <w:rFonts w:ascii="Arial" w:hAnsi="Arial" w:cs="Arial"/>
          <w:sz w:val="24"/>
          <w:szCs w:val="28"/>
        </w:rPr>
        <w:t xml:space="preserve"> costs are included for years </w:t>
      </w:r>
      <w:r w:rsidR="00C55F60" w:rsidRPr="00C55F60">
        <w:rPr>
          <w:rFonts w:ascii="Arial" w:hAnsi="Arial" w:cs="Arial"/>
          <w:sz w:val="24"/>
          <w:szCs w:val="28"/>
        </w:rPr>
        <w:t>2018, 2019 and 2020.</w:t>
      </w:r>
      <w:r w:rsidRPr="00C55F60">
        <w:rPr>
          <w:rFonts w:ascii="Arial" w:hAnsi="Arial" w:cs="Arial"/>
          <w:sz w:val="24"/>
          <w:szCs w:val="28"/>
        </w:rPr>
        <w:t xml:space="preserve"> </w:t>
      </w:r>
      <w:r w:rsidR="00C55F60" w:rsidRPr="00C55F60">
        <w:rPr>
          <w:rFonts w:ascii="Arial" w:hAnsi="Arial" w:cs="Arial"/>
          <w:sz w:val="24"/>
          <w:szCs w:val="28"/>
        </w:rPr>
        <w:t>The</w:t>
      </w:r>
      <w:r w:rsidRPr="00C55F60">
        <w:rPr>
          <w:rFonts w:ascii="Arial" w:hAnsi="Arial" w:cs="Arial"/>
          <w:sz w:val="24"/>
          <w:szCs w:val="28"/>
        </w:rPr>
        <w:t xml:space="preserve"> initial funding </w:t>
      </w:r>
      <w:r w:rsidR="00C55F60" w:rsidRPr="00C55F60">
        <w:rPr>
          <w:rFonts w:ascii="Arial" w:hAnsi="Arial" w:cs="Arial"/>
          <w:sz w:val="24"/>
          <w:szCs w:val="28"/>
        </w:rPr>
        <w:t>agreement</w:t>
      </w:r>
      <w:r w:rsidRPr="00C55F60">
        <w:rPr>
          <w:rFonts w:ascii="Arial" w:hAnsi="Arial" w:cs="Arial"/>
          <w:sz w:val="24"/>
          <w:szCs w:val="28"/>
        </w:rPr>
        <w:t xml:space="preserve"> </w:t>
      </w:r>
      <w:r w:rsidR="00C55F60" w:rsidRPr="00C55F60">
        <w:rPr>
          <w:rFonts w:ascii="Arial" w:hAnsi="Arial" w:cs="Arial"/>
          <w:sz w:val="24"/>
          <w:szCs w:val="28"/>
        </w:rPr>
        <w:t>of $750.00 per civil commitment case</w:t>
      </w:r>
      <w:r w:rsidR="007C1E38">
        <w:rPr>
          <w:rFonts w:ascii="Arial" w:hAnsi="Arial" w:cs="Arial"/>
          <w:sz w:val="24"/>
          <w:szCs w:val="28"/>
        </w:rPr>
        <w:t xml:space="preserve"> was</w:t>
      </w:r>
      <w:r w:rsidR="00C55F60" w:rsidRPr="00C55F60">
        <w:rPr>
          <w:rFonts w:ascii="Arial" w:hAnsi="Arial" w:cs="Arial"/>
          <w:sz w:val="24"/>
          <w:szCs w:val="28"/>
        </w:rPr>
        <w:t xml:space="preserve"> </w:t>
      </w:r>
      <w:r w:rsidR="008E53F5">
        <w:rPr>
          <w:rFonts w:ascii="Arial" w:hAnsi="Arial" w:cs="Arial"/>
          <w:sz w:val="24"/>
          <w:szCs w:val="28"/>
        </w:rPr>
        <w:t>authorized</w:t>
      </w:r>
      <w:r w:rsidR="007C1E38">
        <w:rPr>
          <w:rFonts w:ascii="Arial" w:hAnsi="Arial" w:cs="Arial"/>
          <w:sz w:val="24"/>
          <w:szCs w:val="28"/>
        </w:rPr>
        <w:t xml:space="preserve"> April 1, 2018. This </w:t>
      </w:r>
      <w:r w:rsidR="008E53F5">
        <w:rPr>
          <w:rFonts w:ascii="Arial" w:hAnsi="Arial" w:cs="Arial"/>
          <w:sz w:val="24"/>
          <w:szCs w:val="28"/>
        </w:rPr>
        <w:t xml:space="preserve">reimbursement rate </w:t>
      </w:r>
      <w:r w:rsidR="007C1E38">
        <w:rPr>
          <w:rFonts w:ascii="Arial" w:hAnsi="Arial" w:cs="Arial"/>
          <w:sz w:val="24"/>
          <w:szCs w:val="28"/>
        </w:rPr>
        <w:t xml:space="preserve">was </w:t>
      </w:r>
      <w:r w:rsidR="00C55F60" w:rsidRPr="00C55F60">
        <w:rPr>
          <w:rFonts w:ascii="Arial" w:hAnsi="Arial" w:cs="Arial"/>
          <w:sz w:val="24"/>
          <w:szCs w:val="28"/>
        </w:rPr>
        <w:t xml:space="preserve">renegotiated by the Prosecutors </w:t>
      </w:r>
      <w:r w:rsidR="007C1E38">
        <w:rPr>
          <w:rFonts w:ascii="Arial" w:hAnsi="Arial" w:cs="Arial"/>
          <w:sz w:val="24"/>
          <w:szCs w:val="28"/>
        </w:rPr>
        <w:t>O</w:t>
      </w:r>
      <w:r w:rsidR="00C55F60" w:rsidRPr="00C55F60">
        <w:rPr>
          <w:rFonts w:ascii="Arial" w:hAnsi="Arial" w:cs="Arial"/>
          <w:sz w:val="24"/>
          <w:szCs w:val="28"/>
        </w:rPr>
        <w:t xml:space="preserve">ffice earlier this year however, the increase in the per civil commitment case rate does not fully cover the cost of the </w:t>
      </w:r>
      <w:proofErr w:type="spellStart"/>
      <w:r w:rsidR="00C55F60" w:rsidRPr="00C55F60">
        <w:rPr>
          <w:rFonts w:ascii="Arial" w:hAnsi="Arial" w:cs="Arial"/>
          <w:sz w:val="24"/>
          <w:szCs w:val="28"/>
        </w:rPr>
        <w:t>ITA</w:t>
      </w:r>
      <w:proofErr w:type="spellEnd"/>
      <w:r w:rsidR="00C55F60" w:rsidRPr="00C55F60">
        <w:rPr>
          <w:rFonts w:ascii="Arial" w:hAnsi="Arial" w:cs="Arial"/>
          <w:sz w:val="24"/>
          <w:szCs w:val="28"/>
        </w:rPr>
        <w:t xml:space="preserve"> program. The 2020 Preliminary budget has a shortfall in the </w:t>
      </w:r>
      <w:proofErr w:type="spellStart"/>
      <w:r w:rsidR="00C55F60" w:rsidRPr="00C55F60">
        <w:rPr>
          <w:rFonts w:ascii="Arial" w:hAnsi="Arial" w:cs="Arial"/>
          <w:sz w:val="24"/>
          <w:szCs w:val="28"/>
        </w:rPr>
        <w:t>ITA</w:t>
      </w:r>
      <w:proofErr w:type="spellEnd"/>
      <w:r w:rsidR="00C55F60" w:rsidRPr="00C55F60">
        <w:rPr>
          <w:rFonts w:ascii="Arial" w:hAnsi="Arial" w:cs="Arial"/>
          <w:sz w:val="24"/>
          <w:szCs w:val="28"/>
        </w:rPr>
        <w:t xml:space="preserve"> program of $176,016. Superior Court has requested </w:t>
      </w:r>
      <w:r w:rsidR="00A76A2D">
        <w:rPr>
          <w:rFonts w:ascii="Arial" w:hAnsi="Arial" w:cs="Arial"/>
          <w:sz w:val="24"/>
          <w:szCs w:val="28"/>
        </w:rPr>
        <w:t>additional funding for the cost</w:t>
      </w:r>
      <w:r w:rsidR="00C55F60" w:rsidRPr="00C55F60">
        <w:rPr>
          <w:rFonts w:ascii="Arial" w:hAnsi="Arial" w:cs="Arial"/>
          <w:sz w:val="24"/>
          <w:szCs w:val="28"/>
        </w:rPr>
        <w:t xml:space="preserve"> of attorney </w:t>
      </w:r>
      <w:r w:rsidR="00A76A2D">
        <w:rPr>
          <w:rFonts w:ascii="Arial" w:hAnsi="Arial" w:cs="Arial"/>
          <w:sz w:val="24"/>
          <w:szCs w:val="28"/>
        </w:rPr>
        <w:t>fees</w:t>
      </w:r>
      <w:r w:rsidR="007C1E38">
        <w:rPr>
          <w:rFonts w:ascii="Arial" w:hAnsi="Arial" w:cs="Arial"/>
          <w:sz w:val="24"/>
          <w:szCs w:val="28"/>
        </w:rPr>
        <w:t>.</w:t>
      </w:r>
    </w:p>
    <w:p w14:paraId="363BBD7F" w14:textId="77777777" w:rsidR="001F32C4" w:rsidRDefault="001F32C4" w:rsidP="005A6167">
      <w:pPr>
        <w:pStyle w:val="ListParagraph"/>
        <w:rPr>
          <w:rFonts w:ascii="Arial" w:hAnsi="Arial" w:cs="Arial"/>
          <w:sz w:val="28"/>
          <w:szCs w:val="28"/>
        </w:rPr>
      </w:pPr>
    </w:p>
    <w:p w14:paraId="7B395366" w14:textId="0D2A5553" w:rsidR="00DF221E" w:rsidRDefault="00C55F60" w:rsidP="00904251">
      <w:pPr>
        <w:pStyle w:val="ListParagraph"/>
        <w:ind w:left="-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5A5F0FF" wp14:editId="7D012965">
            <wp:extent cx="6697683" cy="295592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253" cy="2989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A508D3" w14:textId="1C506FC7" w:rsidR="006C3C64" w:rsidRDefault="006C3C64" w:rsidP="00904251">
      <w:pPr>
        <w:pStyle w:val="ListParagraph"/>
        <w:ind w:left="-720"/>
        <w:rPr>
          <w:rFonts w:ascii="Arial" w:hAnsi="Arial" w:cs="Arial"/>
          <w:sz w:val="28"/>
          <w:szCs w:val="28"/>
        </w:rPr>
      </w:pPr>
    </w:p>
    <w:p w14:paraId="64A2B489" w14:textId="50F4E620" w:rsidR="006C3C64" w:rsidRDefault="006C3C64" w:rsidP="00904251">
      <w:pPr>
        <w:pStyle w:val="ListParagraph"/>
        <w:ind w:left="-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estimated ending fund balance for 2020 is $1.5 million, this estimate does not include the requested additional funding. </w:t>
      </w:r>
    </w:p>
    <w:p w14:paraId="5E2D4B37" w14:textId="77777777" w:rsidR="006C3C64" w:rsidRDefault="006C3C64" w:rsidP="00904251">
      <w:pPr>
        <w:pStyle w:val="ListParagraph"/>
        <w:ind w:left="-720"/>
        <w:rPr>
          <w:rFonts w:ascii="Arial" w:hAnsi="Arial" w:cs="Arial"/>
          <w:sz w:val="28"/>
          <w:szCs w:val="28"/>
        </w:rPr>
      </w:pPr>
    </w:p>
    <w:p w14:paraId="54DCF923" w14:textId="06D6FD7B" w:rsidR="006C3C64" w:rsidRDefault="005C3D52" w:rsidP="00904251">
      <w:pPr>
        <w:pStyle w:val="ListParagraph"/>
        <w:ind w:left="-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A529653" wp14:editId="49EA1D34">
            <wp:extent cx="4381994" cy="2339340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487" cy="2348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C3C64" w:rsidSect="007C1E38">
      <w:footerReference w:type="default" r:id="rId10"/>
      <w:headerReference w:type="first" r:id="rId11"/>
      <w:pgSz w:w="12240" w:h="15840"/>
      <w:pgMar w:top="720" w:right="810" w:bottom="180" w:left="1440" w:header="72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3A5E13" w14:textId="77777777" w:rsidR="005A4012" w:rsidRDefault="005A4012">
      <w:r>
        <w:separator/>
      </w:r>
    </w:p>
  </w:endnote>
  <w:endnote w:type="continuationSeparator" w:id="0">
    <w:p w14:paraId="102C2F8F" w14:textId="77777777" w:rsidR="005A4012" w:rsidRDefault="005A4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488DE6" w14:textId="77777777" w:rsidR="00C400E7" w:rsidRDefault="00C400E7">
    <w:pPr>
      <w:pStyle w:val="Footer"/>
    </w:pPr>
    <w:r>
      <w:rPr>
        <w:noProof/>
        <w:lang w:eastAsia="en-US"/>
      </w:rPr>
      <w:drawing>
        <wp:anchor distT="0" distB="0" distL="114300" distR="114300" simplePos="0" relativeHeight="251666432" behindDoc="1" locked="0" layoutInCell="1" allowOverlap="1" wp14:anchorId="183F5225" wp14:editId="503F0A88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3403600"/>
          <wp:effectExtent l="25400" t="0" r="0" b="0"/>
          <wp:wrapNone/>
          <wp:docPr id="33" name="Picture 33" descr="CS_tre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_tree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340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2EF9AE" w14:textId="77777777" w:rsidR="005A4012" w:rsidRDefault="005A4012">
      <w:r>
        <w:separator/>
      </w:r>
    </w:p>
  </w:footnote>
  <w:footnote w:type="continuationSeparator" w:id="0">
    <w:p w14:paraId="1BFD540D" w14:textId="77777777" w:rsidR="005A4012" w:rsidRDefault="005A40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D28857" w14:textId="77777777" w:rsidR="00827139" w:rsidRDefault="00EA40FF" w:rsidP="001454A3">
    <w:pPr>
      <w:pStyle w:val="Header"/>
      <w:spacing w:before="2760" w:after="100" w:afterAutospacing="1"/>
    </w:pPr>
    <w:r>
      <w:rPr>
        <w:noProof/>
        <w:lang w:eastAsia="en-US"/>
      </w:rPr>
      <w:drawing>
        <wp:anchor distT="0" distB="0" distL="114300" distR="114300" simplePos="0" relativeHeight="251667456" behindDoc="1" locked="0" layoutInCell="1" allowOverlap="1" wp14:anchorId="1D83D545" wp14:editId="64313A4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883664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8366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57C72"/>
    <w:multiLevelType w:val="hybridMultilevel"/>
    <w:tmpl w:val="F04078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A63117"/>
    <w:multiLevelType w:val="hybridMultilevel"/>
    <w:tmpl w:val="032E71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64D92"/>
    <w:multiLevelType w:val="hybridMultilevel"/>
    <w:tmpl w:val="2A323E04"/>
    <w:lvl w:ilvl="0" w:tplc="7EC82FC8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5CD81CB2"/>
    <w:multiLevelType w:val="hybridMultilevel"/>
    <w:tmpl w:val="2F6496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4B44BC"/>
    <w:multiLevelType w:val="hybridMultilevel"/>
    <w:tmpl w:val="25B618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624A9E"/>
    <w:multiLevelType w:val="hybridMultilevel"/>
    <w:tmpl w:val="90E877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D03"/>
    <w:rsid w:val="000030C7"/>
    <w:rsid w:val="00032BD0"/>
    <w:rsid w:val="00094777"/>
    <w:rsid w:val="00097BA7"/>
    <w:rsid w:val="000E10EC"/>
    <w:rsid w:val="001454A3"/>
    <w:rsid w:val="001946D2"/>
    <w:rsid w:val="00194B73"/>
    <w:rsid w:val="001F32C4"/>
    <w:rsid w:val="002272B3"/>
    <w:rsid w:val="0024603C"/>
    <w:rsid w:val="002D0BA8"/>
    <w:rsid w:val="002E20C4"/>
    <w:rsid w:val="002F4E27"/>
    <w:rsid w:val="00344B93"/>
    <w:rsid w:val="0042246A"/>
    <w:rsid w:val="00510EC9"/>
    <w:rsid w:val="00512931"/>
    <w:rsid w:val="00531B9B"/>
    <w:rsid w:val="00565379"/>
    <w:rsid w:val="00582719"/>
    <w:rsid w:val="00594F9F"/>
    <w:rsid w:val="005A4012"/>
    <w:rsid w:val="005A6167"/>
    <w:rsid w:val="005C3D49"/>
    <w:rsid w:val="005C3D52"/>
    <w:rsid w:val="0064013F"/>
    <w:rsid w:val="0066116C"/>
    <w:rsid w:val="00690AFF"/>
    <w:rsid w:val="006C3C64"/>
    <w:rsid w:val="006F5A65"/>
    <w:rsid w:val="007A1C43"/>
    <w:rsid w:val="007A38D2"/>
    <w:rsid w:val="007B5817"/>
    <w:rsid w:val="007C1E38"/>
    <w:rsid w:val="007C31ED"/>
    <w:rsid w:val="007C39CC"/>
    <w:rsid w:val="007F422A"/>
    <w:rsid w:val="00827139"/>
    <w:rsid w:val="008349B5"/>
    <w:rsid w:val="00876037"/>
    <w:rsid w:val="008E379C"/>
    <w:rsid w:val="008E53F5"/>
    <w:rsid w:val="00904251"/>
    <w:rsid w:val="00935E06"/>
    <w:rsid w:val="009A21A1"/>
    <w:rsid w:val="009A694D"/>
    <w:rsid w:val="00A76A2D"/>
    <w:rsid w:val="00B35E8F"/>
    <w:rsid w:val="00BB24F0"/>
    <w:rsid w:val="00BB278A"/>
    <w:rsid w:val="00C400E7"/>
    <w:rsid w:val="00C55F60"/>
    <w:rsid w:val="00C62BEB"/>
    <w:rsid w:val="00D33CD5"/>
    <w:rsid w:val="00DA1521"/>
    <w:rsid w:val="00DE7F18"/>
    <w:rsid w:val="00DF221E"/>
    <w:rsid w:val="00DF68DB"/>
    <w:rsid w:val="00E16B34"/>
    <w:rsid w:val="00E17CD8"/>
    <w:rsid w:val="00E341E7"/>
    <w:rsid w:val="00E42C16"/>
    <w:rsid w:val="00E52A27"/>
    <w:rsid w:val="00E9251B"/>
    <w:rsid w:val="00E97CCC"/>
    <w:rsid w:val="00EA40FF"/>
    <w:rsid w:val="00EB6D03"/>
    <w:rsid w:val="00F5475E"/>
    <w:rsid w:val="00FA545E"/>
    <w:rsid w:val="00FB13D3"/>
    <w:rsid w:val="00FC429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4B81A27A"/>
  <w15:docId w15:val="{43046786-416E-DC49-B8B8-C5A1E0F58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6D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D03"/>
  </w:style>
  <w:style w:type="paragraph" w:styleId="Footer">
    <w:name w:val="footer"/>
    <w:basedOn w:val="Normal"/>
    <w:link w:val="FooterChar"/>
    <w:uiPriority w:val="99"/>
    <w:unhideWhenUsed/>
    <w:rsid w:val="00EB6D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D03"/>
  </w:style>
  <w:style w:type="paragraph" w:styleId="ListParagraph">
    <w:name w:val="List Paragraph"/>
    <w:basedOn w:val="Normal"/>
    <w:uiPriority w:val="34"/>
    <w:qFormat/>
    <w:rsid w:val="002F4E27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B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B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97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1197</TotalTime>
  <Pages>2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Lewis County Washington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Calkins</dc:creator>
  <cp:lastModifiedBy>Becky Butler</cp:lastModifiedBy>
  <cp:revision>16</cp:revision>
  <cp:lastPrinted>2019-11-13T01:48:00Z</cp:lastPrinted>
  <dcterms:created xsi:type="dcterms:W3CDTF">2019-10-03T21:49:00Z</dcterms:created>
  <dcterms:modified xsi:type="dcterms:W3CDTF">2019-11-13T01:49:00Z</dcterms:modified>
</cp:coreProperties>
</file>